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color w:val="0F766E"/>
          <w:sz w:val="44"/>
        </w:rPr>
        <w:t>Кейсы | Высшее образование | Рентгенология</w:t>
      </w:r>
    </w:p>
    <w:p>
      <w:pPr>
        <w:jc w:val="center"/>
      </w:pPr>
      <w:r>
        <w:rPr>
          <w:sz w:val="24"/>
        </w:rPr>
        <w:t>Materials for the selected specialty</w:t>
      </w:r>
    </w:p>
    <w:p>
      <w:pPr>
        <w:jc w:val="center"/>
      </w:pPr>
      <w:r>
        <w:rPr>
          <w:i/>
        </w:rPr>
        <w:t>Тип: Кейсы | Образование: Высшее образование | Специализация: Рентгенология | Записей: 2</w:t>
      </w:r>
    </w:p>
    <w:p>
      <w:r>
        <w:br w:type="page"/>
      </w:r>
    </w:p>
    <w:p>
      <w:pPr>
        <w:pStyle w:val="Heading1"/>
      </w:pPr>
      <w:r>
        <w:t>Рентгенология - кейс 1</w:t>
      </w:r>
    </w:p>
    <w:p>
      <w:r>
        <w:rPr>
          <w:b/>
        </w:rPr>
        <w:t xml:space="preserve">Образование: </w:t>
      </w:r>
      <w:r>
        <w:t>Высшее образование</w:t>
      </w:r>
      <w:r>
        <w:rPr>
          <w:b/>
        </w:rPr>
        <w:t xml:space="preserve"> | Специализация: </w:t>
      </w:r>
      <w:r>
        <w:t>Рентгенология</w:t>
      </w:r>
    </w:p>
    <w:p>
      <w:pPr>
        <w:pStyle w:val="Heading2"/>
      </w:pPr>
      <w:r>
        <w:t>1. УСЛОВИЕ СИТУАЦИОННОЙ ЗАДАЧИ</w:t>
      </w:r>
    </w:p>
    <w:p>
      <w:pPr>
        <w:pStyle w:val="Heading3"/>
      </w:pPr>
      <w:r>
        <w:t>1.1. Ситуация</w:t>
      </w:r>
    </w:p>
    <w:p>
      <w:pPr>
        <w:spacing w:after="58"/>
      </w:pPr>
      <w:r>
        <w:rPr>
          <w:b w:val="0"/>
          <w:i w:val="0"/>
        </w:rPr>
        <w:t>Пациентка 43 лет направлена в частное медицинское учреждение после проведения планового УЗ-исследования брюшной полости.</w:t>
      </w:r>
    </w:p>
    <w:p>
      <w:pPr>
        <w:pStyle w:val="Heading3"/>
      </w:pPr>
      <w:r>
        <w:t>1.2. Жалобы</w:t>
      </w:r>
    </w:p>
    <w:p>
      <w:pPr>
        <w:spacing w:after="58"/>
      </w:pPr>
      <w:r>
        <w:rPr>
          <w:b w:val="0"/>
          <w:i w:val="0"/>
        </w:rPr>
        <w:t>Жалобы на периодически возникающие боли в верхней половине живота, усиливающиеся после приема жирной пищи.</w:t>
      </w:r>
    </w:p>
    <w:p>
      <w:pPr>
        <w:pStyle w:val="Heading3"/>
      </w:pPr>
      <w:r>
        <w:t>1.3. Анамнез заболевания</w:t>
      </w:r>
    </w:p>
    <w:p>
      <w:pPr>
        <w:spacing w:after="58"/>
      </w:pPr>
      <w:r>
        <w:rPr>
          <w:b w:val="0"/>
          <w:i w:val="0"/>
        </w:rPr>
        <w:t>Жалобы беспокоят несколько лет, ранее по назначению гастроэнтеролога проводилось лечение гастропротекторами и антацидными препаратами.</w:t>
      </w:r>
    </w:p>
    <w:p>
      <w:pPr>
        <w:pStyle w:val="Heading3"/>
      </w:pPr>
      <w:r>
        <w:t>1.4. Анамнез жизни</w:t>
      </w:r>
    </w:p>
    <w:p>
      <w:pPr>
        <w:spacing w:after="58"/>
      </w:pPr>
      <w:r>
        <w:rPr>
          <w:b w:val="0"/>
          <w:i w:val="0"/>
        </w:rPr>
        <w:t>Без особенностей</w:t>
      </w:r>
    </w:p>
    <w:p>
      <w:pPr>
        <w:pStyle w:val="Heading3"/>
      </w:pPr>
      <w:r>
        <w:t>1.5. Объективный статус</w:t>
      </w:r>
    </w:p>
    <w:p>
      <w:pPr>
        <w:spacing w:after="58"/>
      </w:pPr>
      <w:r>
        <w:rPr>
          <w:b w:val="0"/>
          <w:i w:val="0"/>
        </w:rPr>
        <w:t>При объективном обследовании и по результатам лабораторных исследований патологии не выявлено. Гастроскопия: поверхностный гастрит, недостаточность кардии. Онкологических заболеваний не выявлено.</w:t>
      </w:r>
    </w:p>
    <w:p>
      <w:pPr>
        <w:pStyle w:val="Heading2"/>
      </w:pPr>
      <w:r>
        <w:t>2. Изображение №1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161201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c13cdacb41f21f785fa4441b9a2c893be084c65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61201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№1</w:t>
      </w:r>
    </w:p>
    <w:p>
      <w:pPr>
        <w:pStyle w:val="Heading2"/>
      </w:pPr>
      <w:r>
        <w:t>3. Изображение №2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3487467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759f446f8f970140e87949e495822fd3d1a51a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8746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№2</w:t>
      </w:r>
    </w:p>
    <w:p>
      <w:pPr>
        <w:pStyle w:val="Heading2"/>
      </w:pPr>
      <w:r>
        <w:t>4. Изображение №3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169192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c6576b4737ad96789df98c7ed9fedc733ef837a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69192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№3</w:t>
      </w:r>
    </w:p>
    <w:p>
      <w:pPr>
        <w:pStyle w:val="Heading2"/>
      </w:pPr>
      <w:r>
        <w:t>5. Изображение №4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1115264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3ec1579efda78dcc7f25c4f01b1de7d73dea40bb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11526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№4</w:t>
      </w:r>
    </w:p>
    <w:p>
      <w:pPr>
        <w:pStyle w:val="Heading2"/>
      </w:pPr>
      <w:r>
        <w:t>6. Изображение №5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3500486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276029992db10fe509d856c0d2102a8f7aa0ef2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5004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№5</w:t>
      </w:r>
    </w:p>
    <w:p>
      <w:pPr>
        <w:pStyle w:val="Heading2"/>
      </w:pPr>
      <w:r>
        <w:t>7. Изображение №6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3560121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3ecfb398709cb171695804825b5ea9438a7ec1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56012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№6</w:t>
      </w:r>
    </w:p>
    <w:p>
      <w:pPr>
        <w:pStyle w:val="Heading2"/>
      </w:pPr>
      <w:r>
        <w:t>8. Изображение №7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340711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0a2910184c0e630b704e04fabf340f3711eabfb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071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№7</w:t>
      </w:r>
    </w:p>
    <w:p>
      <w:pPr>
        <w:pStyle w:val="Heading2"/>
      </w:pPr>
      <w:r>
        <w:t>9. Изображение №8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3415146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94ca7f871e8493d248c8d686726ad8fe3f3b74d9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1514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№8</w:t>
      </w:r>
    </w:p>
    <w:p>
      <w:pPr>
        <w:pStyle w:val="Heading2"/>
      </w:pPr>
      <w:r>
        <w:t>10. Изображение №9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3351697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3149699f4ab815c3b3772155b447619008e973bf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5169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№9</w:t>
      </w:r>
    </w:p>
    <w:p>
      <w:pPr>
        <w:pStyle w:val="Heading2"/>
      </w:pPr>
      <w:r>
        <w:t>1. План обследования</w:t>
      </w:r>
    </w:p>
    <w:p>
      <w:r>
        <w:rPr>
          <w:b/>
          <w:color w:val="0F766E"/>
        </w:rPr>
        <w:t>1. Вопрос</w:t>
      </w:r>
    </w:p>
    <w:p>
      <w:r>
        <w:rPr>
          <w:b w:val="0"/>
          <w:i w:val="0"/>
        </w:rPr>
        <w:t>Назовите метод лучевой диагностики, который был выполнен пациентке и представлен на сканах (Изображение №1)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посрезовая линейная рентгеновская томография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магнитно-резонансная томография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компьютерная томография без внутривенного контрастирования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компьютерная томография с внутривенным контрастированием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магнитно-резонансная томография</w:t>
      </w:r>
    </w:p>
    <w:p>
      <w:pPr>
        <w:ind w:left="504"/>
      </w:pPr>
      <w:r>
        <w:rPr>
          <w:b w:val="0"/>
          <w:i/>
        </w:rPr>
        <w:t>Труфанов Г.Е., Лучевая диагностика : учебник / Г. Е. Труфанов и др.; под ред. Г. Е. Труфанова. - М. : ГЭОТАР-Медиа, 2015. - 496 с-81 стр</w:t>
      </w:r>
    </w:p>
    <w:p>
      <w:r>
        <w:rPr>
          <w:b/>
          <w:color w:val="0F766E"/>
        </w:rPr>
        <w:t>2. Вопрос</w:t>
      </w:r>
    </w:p>
    <w:p>
      <w:r>
        <w:rPr>
          <w:b w:val="0"/>
          <w:i w:val="0"/>
        </w:rPr>
        <w:t>На изображении №1 сканы представлены в +____________________+ проекции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сагиттальной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коронарной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фронтальной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аксиальной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аксиальной</w:t>
      </w:r>
    </w:p>
    <w:p>
      <w:pPr>
        <w:ind w:left="504"/>
      </w:pPr>
      <w:r>
        <w:rPr>
          <w:b w:val="0"/>
          <w:i/>
        </w:rPr>
        <w:t>Труфанов Г.Е., Лучевая диагностика : учебник / Г. Е. Труфанов и др.; под ред. Г. Е. Труфанова. - М. : ГЭОТАР-Медиа, 2015. - 496 с-18 стр</w:t>
      </w:r>
    </w:p>
    <w:p>
      <w:r>
        <w:rPr>
          <w:b/>
          <w:color w:val="0F766E"/>
        </w:rPr>
        <w:t>3. Вопрос</w:t>
      </w:r>
    </w:p>
    <w:p>
      <w:r>
        <w:rPr>
          <w:b w:val="0"/>
          <w:i w:val="0"/>
        </w:rPr>
        <w:t>Структура, указанная стрелкой на изображении №2,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селезенкой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внеорганной опухолью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аневризмой брюшного отдела аорты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желудком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желудком</w:t>
      </w:r>
    </w:p>
    <w:p>
      <w:pPr>
        <w:ind w:left="504"/>
      </w:pPr>
      <w:r>
        <w:rPr>
          <w:b w:val="0"/>
          <w:i/>
        </w:rPr>
        <w:t>Анатомия человека Том 1 /под редакцией М.Р. Сапина. — М.: Медицина, 2001. — 640 с.-527 стр</w:t>
      </w:r>
    </w:p>
    <w:p>
      <w:pPr>
        <w:pStyle w:val="Heading2"/>
      </w:pPr>
      <w:r>
        <w:t>2. Диагноз</w:t>
      </w:r>
    </w:p>
    <w:p>
      <w:r>
        <w:rPr>
          <w:b/>
          <w:color w:val="0F766E"/>
        </w:rPr>
        <w:t>4. Вопрос</w:t>
      </w:r>
    </w:p>
    <w:p>
      <w:r>
        <w:rPr>
          <w:b w:val="0"/>
          <w:i w:val="0"/>
        </w:rPr>
        <w:t>На серии снимков (Изображение №3) представлен режим сканирования (тип взвешенности изображения)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FLAIR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DWI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T1FS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Т2FS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DWI</w:t>
      </w:r>
    </w:p>
    <w:p>
      <w:pPr>
        <w:ind w:left="504"/>
      </w:pPr>
      <w:r>
        <w:rPr>
          <w:b w:val="0"/>
          <w:i/>
        </w:rPr>
        <w:t>Лучевая диагностика и терапия в гастроэнтерологии / Глав. ред. тома проф. Г.Г. Кармазановский. — М.: ГЭОТАР-Медиа, 2014. — 920 с. — 126 стр (Серия «Национальные руководства»)</w:t>
      </w:r>
    </w:p>
    <w:p>
      <w:r>
        <w:rPr>
          <w:b/>
          <w:color w:val="0F766E"/>
        </w:rPr>
        <w:t>5. Вопрос</w:t>
      </w:r>
    </w:p>
    <w:p>
      <w:r>
        <w:rPr>
          <w:b w:val="0"/>
          <w:i w:val="0"/>
        </w:rPr>
        <w:t>На серии снимков (Изображение №4) представлен режим сканирования (тип взвешенности изображения)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T1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T2 FS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T1FS (vibe)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DWI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T1FS (vibe)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r>
        <w:rPr>
          <w:b/>
          <w:color w:val="0F766E"/>
        </w:rPr>
        <w:t>6. Вопрос</w:t>
      </w:r>
    </w:p>
    <w:p>
      <w:r>
        <w:rPr>
          <w:b w:val="0"/>
          <w:i w:val="0"/>
        </w:rPr>
        <w:t>На представленной серии снимков (Изображение №5) можно предположить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гиперваскулярную опухоль правой почки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кисту селезенки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образование в печени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образование в желудке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образование в печени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r>
        <w:rPr>
          <w:b/>
          <w:color w:val="0F766E"/>
        </w:rPr>
        <w:t>7. Вопрос</w:t>
      </w:r>
    </w:p>
    <w:p>
      <w:r>
        <w:rPr>
          <w:b w:val="0"/>
          <w:i w:val="0"/>
        </w:rPr>
        <w:t>По МР-данным (Изображение №6) образование, указанное стрелками, имеет структуру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геморрагическую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хрящевую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кистозную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солидную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кистозную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r>
        <w:rPr>
          <w:b/>
          <w:color w:val="0F766E"/>
        </w:rPr>
        <w:t>8. Вопрос</w:t>
      </w:r>
    </w:p>
    <w:p>
      <w:r>
        <w:rPr>
          <w:b w:val="0"/>
          <w:i w:val="0"/>
        </w:rPr>
        <w:t>По МР-данным (Изображение №7) образование, указанное стрелками, контрастный препарат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минимально накапливает в отсроченную фазу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накапливает с центрипетальным заполнением в отсроченную фазу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равномерно накапливает в артериальную фазу с наличием рубца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накапливает только в венозную фазу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накапливает с центрипетальным заполнением в отсроченную фазу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r>
        <w:rPr>
          <w:b/>
          <w:color w:val="0F766E"/>
        </w:rPr>
        <w:t>9. Вопрос</w:t>
      </w:r>
    </w:p>
    <w:p>
      <w:r>
        <w:rPr>
          <w:b w:val="0"/>
          <w:i w:val="0"/>
        </w:rPr>
        <w:t>На представленной серии снимков (Изображение №8) указан стрелкой _____ сегмент печени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VI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III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II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VII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VII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r>
        <w:rPr>
          <w:b/>
          <w:color w:val="0F766E"/>
        </w:rPr>
        <w:t>10. Вопрос</w:t>
      </w:r>
    </w:p>
    <w:p>
      <w:r>
        <w:rPr>
          <w:b w:val="0"/>
          <w:i w:val="0"/>
        </w:rPr>
        <w:t>На представленной серии снимков (Изображение №9) в печени можно предположить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гемангиому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холангиоцеллюлярную карциному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метастаз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кисту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гемангиому</w:t>
      </w:r>
    </w:p>
    <w:p>
      <w:pPr>
        <w:ind w:left="504"/>
      </w:pPr>
      <w:r>
        <w:rPr>
          <w:b w:val="0"/>
          <w:i/>
        </w:rPr>
        <w:t>Лучевая диагностика заболеваний печени / Г. Е. Труфанов, С. С. Багненко, С. Д. Рудь — СПб: Элби-СПб, 2011. — 416 с. — 293 стр (Серия «Конспект лучевого диагноста»)</w:t>
      </w:r>
    </w:p>
    <w:p>
      <w:pPr>
        <w:pStyle w:val="Heading2"/>
      </w:pPr>
      <w:r>
        <w:t>3. Вариатив</w:t>
      </w:r>
    </w:p>
    <w:p>
      <w:r>
        <w:rPr>
          <w:b/>
          <w:color w:val="0F766E"/>
        </w:rPr>
        <w:t>11. Вопрос</w:t>
      </w:r>
    </w:p>
    <w:p>
      <w:r>
        <w:rPr>
          <w:b w:val="0"/>
          <w:i w:val="0"/>
        </w:rPr>
        <w:t>Проведение МР-холангиопанкреатографии в томографе мощностью 1.5Т категорически запрещено при наличии у пациента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кардиостимулятора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брекет системы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титанового импланта в диафизе большеберцовой кости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шунтов в коронарных артериях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кардиостимулятора</w:t>
      </w:r>
    </w:p>
    <w:p>
      <w:pPr>
        <w:ind w:left="504"/>
      </w:pPr>
      <w:r>
        <w:rPr>
          <w:b w:val="0"/>
          <w:i/>
        </w:rPr>
        <w:t>Основы лучевой диагностики и терапии / Глав. ред. тома С.К. Терновой. — М.: ГЭОТАР-Медиа, 2013. — 1000 с. — 706 стр (Серия «Национальные руководства»)</w:t>
      </w:r>
    </w:p>
    <w:p>
      <w:r>
        <w:rPr>
          <w:b/>
          <w:color w:val="0F766E"/>
        </w:rPr>
        <w:t>12. Вопрос</w:t>
      </w:r>
    </w:p>
    <w:p>
      <w:r>
        <w:rPr>
          <w:b w:val="0"/>
          <w:i w:val="0"/>
        </w:rPr>
        <w:t>Противопоказанием для планового (не по жизненным показаниям) КТ печени с внутривенным контрастированием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кардиостимулятор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острая респираторная вирусная инфекция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скорость клубочковой фильтрации менее 25 мл/мин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аллергия на пенициллин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скорость клубочковой фильтрации менее 25 мл/мин</w:t>
      </w:r>
    </w:p>
    <w:p>
      <w:pPr>
        <w:ind w:left="504"/>
      </w:pPr>
      <w:r>
        <w:rPr>
          <w:b w:val="0"/>
          <w:i/>
        </w:rPr>
        <w:t>Руководство Европейского Общества Урогенитальной Радиологии (ESUR) по безопасности контрастных средств / Переводчик и научн. ред. проф. В.Е. Синицын. 2015. — 47 с.</w:t>
      </w:r>
    </w:p>
    <w:p>
      <w:pPr>
        <w:sectPr>
          <w:pgSz w:w="12240" w:h="15840"/>
          <w:pgMar w:top="1008" w:right="1008" w:bottom="1008" w:left="1008" w:header="720" w:footer="720" w:gutter="0"/>
          <w:cols w:space="720"/>
          <w:docGrid w:linePitch="360"/>
        </w:sectPr>
      </w:pPr>
    </w:p>
    <w:p>
      <w:pPr>
        <w:pStyle w:val="Heading1"/>
      </w:pPr>
      <w:r>
        <w:t>Рентгенология - кейс 2</w:t>
      </w:r>
    </w:p>
    <w:p>
      <w:r>
        <w:rPr>
          <w:b/>
        </w:rPr>
        <w:t xml:space="preserve">Образование: </w:t>
      </w:r>
      <w:r>
        <w:t>Высшее образование</w:t>
      </w:r>
      <w:r>
        <w:rPr>
          <w:b/>
        </w:rPr>
        <w:t xml:space="preserve"> | Специализация: </w:t>
      </w:r>
      <w:r>
        <w:t>Рентгенология</w:t>
      </w:r>
    </w:p>
    <w:p>
      <w:pPr>
        <w:pStyle w:val="Heading2"/>
      </w:pPr>
      <w:r>
        <w:t>1. УСЛОВИЕ СИТУАЦИОННОЙ ЗАДАЧИ</w:t>
      </w:r>
    </w:p>
    <w:p>
      <w:pPr>
        <w:pStyle w:val="Heading3"/>
      </w:pPr>
      <w:r>
        <w:t>1.1. Ситуация</w:t>
      </w:r>
    </w:p>
    <w:p>
      <w:pPr>
        <w:spacing w:after="58"/>
      </w:pPr>
      <w:r>
        <w:rPr>
          <w:b w:val="0"/>
          <w:i w:val="0"/>
        </w:rPr>
        <w:t>Пациент 57 лет был направлен в государственное медицинское учреждение после проведения планового ультразвукового исследования брюшной полости при диспансеризации, для уточнения диагноза.</w:t>
      </w:r>
    </w:p>
    <w:p>
      <w:pPr>
        <w:pStyle w:val="Heading3"/>
      </w:pPr>
      <w:r>
        <w:t>1.2. Жалобы</w:t>
      </w:r>
    </w:p>
    <w:p>
      <w:pPr>
        <w:spacing w:after="58"/>
      </w:pPr>
      <w:r>
        <w:rPr>
          <w:b w:val="0"/>
          <w:i w:val="0"/>
        </w:rPr>
        <w:t>Отсутствуют.</w:t>
      </w:r>
    </w:p>
    <w:p>
      <w:pPr>
        <w:pStyle w:val="Heading3"/>
      </w:pPr>
      <w:r>
        <w:t>1.3. Анамнез заболевания</w:t>
      </w:r>
    </w:p>
    <w:p>
      <w:pPr>
        <w:spacing w:after="58"/>
      </w:pPr>
      <w:r>
        <w:rPr>
          <w:b w:val="0"/>
          <w:i w:val="0"/>
        </w:rPr>
        <w:t>Месяц назад при проведении планового УЗ- исследования органов брюшной полости было выявлено увеличение размеров брюшной аорты.</w:t>
      </w:r>
    </w:p>
    <w:p>
      <w:pPr>
        <w:pStyle w:val="Heading3"/>
      </w:pPr>
      <w:r>
        <w:t>1.4. Анамнез жизни</w:t>
      </w:r>
    </w:p>
    <w:p>
      <w:pPr>
        <w:spacing w:after="58"/>
      </w:pPr>
      <w:r>
        <w:rPr>
          <w:b w:val="0"/>
          <w:i w:val="0"/>
        </w:rPr>
        <w:t>Без особенностей.</w:t>
      </w:r>
    </w:p>
    <w:p>
      <w:pPr>
        <w:pStyle w:val="Heading3"/>
      </w:pPr>
      <w:r>
        <w:t>1.5. Объективный статус</w:t>
      </w:r>
    </w:p>
    <w:p>
      <w:pPr>
        <w:spacing w:after="58"/>
      </w:pPr>
      <w:r>
        <w:rPr>
          <w:b w:val="0"/>
          <w:i w:val="0"/>
        </w:rPr>
        <w:t>Состояние удовлетворительное. Тоны сердца ритмичные, ЧСС 71 в 1 мин, АД 142/87 мм рт. ст.</w:t>
      </w:r>
    </w:p>
    <w:p>
      <w:pPr>
        <w:pStyle w:val="Heading2"/>
      </w:pPr>
      <w:r>
        <w:t>2. Изображение 1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5682343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84fff4338aeaed954fdca69eaf23a66baf558df2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568234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1</w:t>
      </w:r>
    </w:p>
    <w:p>
      <w:pPr>
        <w:pStyle w:val="Heading2"/>
      </w:pPr>
      <w:r>
        <w:t>3. Изображение 2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5395870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25aef3900b3f5b69528202e3fae6fdf8161b786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53958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2</w:t>
      </w:r>
    </w:p>
    <w:p>
      <w:pPr>
        <w:pStyle w:val="Heading2"/>
      </w:pPr>
      <w:r>
        <w:t>4. Изображение 3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7168896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8e83c19d05717edfb883e2e9dc6823cb0d43768f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716889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3</w:t>
      </w:r>
    </w:p>
    <w:p>
      <w:pPr>
        <w:pStyle w:val="Heading2"/>
      </w:pPr>
      <w:r>
        <w:t>5. Изображение 4</w:t>
      </w:r>
    </w:p>
    <w:p>
      <w:r/>
    </w:p>
    <w:p>
      <w:r>
        <w:drawing>
          <wp:inline xmlns:a="http://schemas.openxmlformats.org/drawingml/2006/main" xmlns:pic="http://schemas.openxmlformats.org/drawingml/2006/picture">
            <wp:extent cx="5303520" cy="5860158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4d45db5e5864e423aa2bae87a2da86c848bc4f12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586015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</w:rPr>
        <w:t>Изображение 4</w:t>
      </w:r>
    </w:p>
    <w:p>
      <w:pPr>
        <w:pStyle w:val="Heading2"/>
      </w:pPr>
      <w:r>
        <w:t>1. План обследования</w:t>
      </w:r>
    </w:p>
    <w:p>
      <w:r>
        <w:rPr>
          <w:b/>
          <w:color w:val="0F766E"/>
        </w:rPr>
        <w:t>1. Вопрос</w:t>
      </w:r>
    </w:p>
    <w:p>
      <w:r>
        <w:rPr>
          <w:b w:val="0"/>
          <w:i w:val="0"/>
        </w:rPr>
        <w:t>Методом лучевой диагностики, соответствующим представленному изображению №1,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компьютерная томография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линейная томография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магнитно-резонансная томография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рентгенография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компьютерная томография</w:t>
      </w:r>
    </w:p>
    <w:p>
      <w:pPr>
        <w:ind w:left="504"/>
      </w:pPr>
      <w:r>
        <w:rPr>
          <w:b w:val="0"/>
          <w:i/>
        </w:rPr>
        <w:t>Лучевая диагностика: учебник / [Г.Е. Труфанов и др.]; под ред. Г.Е. Труфанова. – 3-е изд., перераб. и доп. – М.: ГЭОТАР-Медиа, 2018. – С. 18, 64</w:t>
      </w:r>
    </w:p>
    <w:p>
      <w:r>
        <w:rPr>
          <w:b/>
          <w:color w:val="0F766E"/>
        </w:rPr>
        <w:t>2. Вопрос</w:t>
      </w:r>
    </w:p>
    <w:p>
      <w:r>
        <w:rPr>
          <w:b w:val="0"/>
          <w:i w:val="0"/>
        </w:rPr>
        <w:t>Для получения представленного изображения №1 была выполнена реконструкция в _____ плоскости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фронтальной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корональной</w:t>
      </w:r>
    </w:p>
    <w:p>
      <w:pPr>
        <w:pStyle w:val="ListBullet"/>
      </w:pPr>
      <w:r>
        <w:rPr>
          <w:b/>
        </w:rPr>
        <w:t xml:space="preserve">3. </w:t>
      </w:r>
      <w:r>
        <w:rPr>
          <w:b/>
          <w:i w:val="0"/>
          <w:color w:val="0F766E"/>
          <w:highlight w:val="yellow"/>
        </w:rPr>
        <w:t>сагиттальной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аксиальной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сагиттальной</w:t>
      </w:r>
    </w:p>
    <w:p>
      <w:pPr>
        <w:ind w:left="504"/>
      </w:pPr>
      <w:r>
        <w:rPr>
          <w:b w:val="0"/>
          <w:i/>
        </w:rPr>
        <w:t>Плоскость, отделяющая левую и правую стороны тела, называется сагиттальной</w:t>
        <w:br/>
        <w:br/>
        <w:t>Плоскость, отделяющая переднюю часть тела от задней, называется корональной</w:t>
        <w:br/>
        <w:br/>
        <w:t>Плоскость, перпендикулярная продольной оси тела, называется аксиальной</w:t>
        <w:br/>
        <w:br/>
        <w:t>(Линденбратен Л.Д., Королюк И.П. Медицинская радиология (основы лучевой диагностики и лучевой терапии): Учебник. – 2-е изд., перераб. и доп. – М.: Медицина, 2000. – С. 138).</w:t>
      </w:r>
    </w:p>
    <w:p>
      <w:r>
        <w:rPr>
          <w:b/>
          <w:color w:val="0F766E"/>
        </w:rPr>
        <w:t>3. Вопрос</w:t>
      </w:r>
    </w:p>
    <w:p>
      <w:r>
        <w:rPr>
          <w:b w:val="0"/>
          <w:i w:val="0"/>
        </w:rPr>
        <w:t>Для получения представленного изображения №2 был выполнен вид реконструкции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мультипланарная (МPR)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объемный рендеринг (VRT)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оттененных поверхностей (SSD)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проекция максимальной интенсивности (MIP)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объемный рендеринг (VRT)</w:t>
      </w:r>
    </w:p>
    <w:p>
      <w:pPr>
        <w:ind w:left="504"/>
      </w:pPr>
      <w:r>
        <w:rPr>
          <w:b w:val="0"/>
          <w:i/>
        </w:rPr>
        <w:t>Прокоп М. Спиральная и многослойная компьютерная томография: в 2 т. / Матиас Прокоп, Михаэль Галански; пер. с англ.; под ред. А.В. Зубарева, Ш.Ш. Шотемора. – М.: МЕДпресс-информ, 2006. – Т.1. – С. 72</w:t>
      </w:r>
    </w:p>
    <w:p>
      <w:pPr>
        <w:pStyle w:val="Heading2"/>
      </w:pPr>
      <w:r>
        <w:t>2. Диагноз</w:t>
      </w:r>
    </w:p>
    <w:p>
      <w:r>
        <w:rPr>
          <w:b/>
          <w:color w:val="0F766E"/>
        </w:rPr>
        <w:t>4. Вопрос</w:t>
      </w:r>
    </w:p>
    <w:p>
      <w:r>
        <w:rPr>
          <w:b w:val="0"/>
          <w:i w:val="0"/>
        </w:rPr>
        <w:t>Способ визуализации, представленный на изображении №2,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посрезовой томографией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трехмерным изображением органов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двухмерным изображением органов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виртуальной эндоскопией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трехмерным изображением органов</w:t>
      </w:r>
    </w:p>
    <w:p>
      <w:pPr>
        <w:ind w:left="504"/>
      </w:pPr>
      <w:r>
        <w:rPr>
          <w:b w:val="0"/>
          <w:i/>
        </w:rPr>
        <w:t>Спиральная компьютерная томография инициировала создание новых, чрезвычайно перспективных способов визуализации – компьютерной томографии, трехмерного (объемного) изображения органов (объемный рендеринг)</w:t>
        <w:br/>
        <w:br/>
        <w:t>Линденбратен Л.Д., Королюк И.П. Медицинская радиология (основы лучевой диагностики и терапии); Учебник – 2-е изд. перераб. и доп. – М.: Медицина, 2000. . – С. 97</w:t>
      </w:r>
    </w:p>
    <w:p>
      <w:r>
        <w:rPr>
          <w:b/>
          <w:color w:val="0F766E"/>
        </w:rPr>
        <w:t>5. Вопрос</w:t>
      </w:r>
    </w:p>
    <w:p>
      <w:r>
        <w:rPr>
          <w:b w:val="0"/>
          <w:i w:val="0"/>
        </w:rPr>
        <w:t>Выявленные изменения, указанные стрелкой на изображении №3, располагаются в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верхней брыжеечной артерии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брюшной аорте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нижней полой вене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дуге аорты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брюшной аорте</w:t>
      </w:r>
    </w:p>
    <w:p>
      <w:pPr>
        <w:ind w:left="504"/>
      </w:pPr>
      <w:r>
        <w:rPr>
          <w:b w:val="0"/>
          <w:i/>
        </w:rPr>
        <w:t>Компьютерная томография. Базовое руководство. 3-е издание / Матиас Хофер, перевод с англ.: А.П. Кутько, Ф.И. Плешков, В.В. Ипатов. – под ред. проф. Г. Е. Труфанова – М.: Медицинская литература – 2011. – С. 211</w:t>
      </w:r>
    </w:p>
    <w:p>
      <w:r>
        <w:rPr>
          <w:b/>
          <w:color w:val="0F766E"/>
        </w:rPr>
        <w:t>6. Вопрос</w:t>
      </w:r>
    </w:p>
    <w:p>
      <w:r>
        <w:rPr>
          <w:b w:val="0"/>
          <w:i w:val="0"/>
        </w:rPr>
        <w:t>Стрелкой на изображении №4 указана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общая подвздошная артерия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нижняя брыжеечная артерия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нижняя полая вена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наружная подвздошная артерия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общая подвздошная артерия</w:t>
      </w:r>
    </w:p>
    <w:p>
      <w:pPr>
        <w:ind w:left="504"/>
      </w:pPr>
      <w:r>
        <w:rPr>
          <w:b w:val="0"/>
          <w:i/>
        </w:rPr>
        <w:t>Компьютерная томография. Базовое руководство. 3-е издание / Матиас Хофер, перевод с англ.: А.П. Кутько, Ф.И. Плешков, В.В. Ипатов. – под ред. проф. Г. Е. Труфанова – М.: Медицинская литература – 2011. – С. 211</w:t>
      </w:r>
    </w:p>
    <w:p>
      <w:r>
        <w:rPr>
          <w:b/>
          <w:color w:val="0F766E"/>
        </w:rPr>
        <w:t>7. Вопрос</w:t>
      </w:r>
    </w:p>
    <w:p>
      <w:r>
        <w:rPr>
          <w:b w:val="0"/>
          <w:i w:val="0"/>
        </w:rPr>
        <w:t>На первичном этапе диагностики сосудистых аномалий брюшного отдела аорты, как правило, пациенту проводится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КТ с внутривенным контрастированием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МРТ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КТ без внутривенного контрастирования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УЗИ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УЗИ</w:t>
      </w:r>
    </w:p>
    <w:p>
      <w:pPr>
        <w:ind w:left="504"/>
      </w:pPr>
      <w:r>
        <w:rPr>
          <w:b w:val="0"/>
          <w:i/>
        </w:rPr>
        <w:t>Основы лучевой диагностики и терапии / Глав. ред. тома С.К. Терновой. — М.: ГЭОТАР-Медиа, 2013. — 1000 с. — 203 стр. (Серия «Национальные руководства»)</w:t>
      </w:r>
    </w:p>
    <w:p>
      <w:r>
        <w:rPr>
          <w:b/>
          <w:color w:val="0F766E"/>
        </w:rPr>
        <w:t>8. Вопрос</w:t>
      </w:r>
    </w:p>
    <w:p>
      <w:r>
        <w:rPr>
          <w:b w:val="0"/>
          <w:i w:val="0"/>
        </w:rPr>
        <w:t>Учитывая данные лучевого исследования, можно предположить, что выявленные изменения на изображении №1 характерны для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атеросклероза</w:t>
      </w:r>
    </w:p>
    <w:p>
      <w:pPr>
        <w:pStyle w:val="ListBullet"/>
      </w:pPr>
      <w:r>
        <w:rPr>
          <w:b/>
        </w:rPr>
        <w:t xml:space="preserve">2. </w:t>
      </w:r>
      <w:r>
        <w:rPr>
          <w:b/>
          <w:i w:val="0"/>
          <w:color w:val="0F766E"/>
          <w:highlight w:val="yellow"/>
        </w:rPr>
        <w:t>аневризмы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опухоли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стеноза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аневризмы</w:t>
      </w:r>
    </w:p>
    <w:p>
      <w:pPr>
        <w:ind w:left="504"/>
      </w:pPr>
      <w:r>
        <w:rPr>
          <w:b w:val="0"/>
          <w:i/>
        </w:rPr>
        <w:t>Клинические рекомендации. Аневризма брюшной аорты (2016). – С. 6.</w:t>
      </w:r>
    </w:p>
    <w:p>
      <w:pPr>
        <w:pStyle w:val="Heading2"/>
      </w:pPr>
      <w:r>
        <w:t>3. Вариатив</w:t>
      </w:r>
    </w:p>
    <w:p>
      <w:r>
        <w:rPr>
          <w:b/>
          <w:color w:val="0F766E"/>
        </w:rPr>
        <w:t>9. Вопрос</w:t>
      </w:r>
    </w:p>
    <w:p>
      <w:r>
        <w:rPr>
          <w:b w:val="0"/>
          <w:i w:val="0"/>
        </w:rPr>
        <w:t>Наиболее информативным методом визуализации тромбированных аневризм брюшного отдела аорты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КТ без внутривенного контрастирования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МР-ангиография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УЗ-доплерография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КТ с внутривенным контрастированием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КТ с внутривенным контрастированием</w:t>
      </w:r>
    </w:p>
    <w:p>
      <w:pPr>
        <w:ind w:left="504"/>
      </w:pPr>
      <w:r>
        <w:rPr>
          <w:b w:val="0"/>
          <w:i/>
        </w:rPr>
        <w:t>Основы лучевой диагностики и терапии / Глав. ред. тома С.К. Терновой. — М.: ГЭОТАР-Медиа, 2013. — 1000 с. — 203 стр. (Серия «Национальные руководства»)</w:t>
      </w:r>
    </w:p>
    <w:p>
      <w:r>
        <w:rPr>
          <w:b/>
          <w:color w:val="0F766E"/>
        </w:rPr>
        <w:t>10. Вопрос</w:t>
      </w:r>
    </w:p>
    <w:p>
      <w:r>
        <w:rPr>
          <w:b w:val="0"/>
          <w:i w:val="0"/>
        </w:rPr>
        <w:t>Под аневризмой понимают расширение брюшного отдела аорты более +_____+ мм</w:t>
      </w:r>
    </w:p>
    <w:p>
      <w:pPr>
        <w:pStyle w:val="ListBullet"/>
      </w:pPr>
      <w:r>
        <w:rPr>
          <w:b/>
        </w:rPr>
        <w:t xml:space="preserve">1. </w:t>
      </w:r>
      <w:r>
        <w:rPr>
          <w:b w:val="0"/>
          <w:i w:val="0"/>
        </w:rPr>
        <w:t>10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20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5</w:t>
      </w:r>
    </w:p>
    <w:p>
      <w:pPr>
        <w:pStyle w:val="ListBullet"/>
      </w:pPr>
      <w:r>
        <w:rPr>
          <w:b/>
        </w:rPr>
        <w:t xml:space="preserve">4. </w:t>
      </w:r>
      <w:r>
        <w:rPr>
          <w:b/>
          <w:i w:val="0"/>
          <w:color w:val="0F766E"/>
          <w:highlight w:val="yellow"/>
        </w:rPr>
        <w:t>30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30</w:t>
      </w:r>
    </w:p>
    <w:p>
      <w:pPr>
        <w:ind w:left="504"/>
      </w:pPr>
      <w:r>
        <w:rPr>
          <w:b w:val="0"/>
          <w:i/>
        </w:rPr>
        <w:t>Аневризма брюшной аорты – расширение аорты, в 1,5 раза превышающее ее диаметр в нерасширенном участке брюшной аорты, или ее дилатация более 3 см.</w:t>
        <w:br/>
        <w:br/>
        <w:t>(Клинические рекомендации. Аневризма брюшной аорты (2016). – С. 6).</w:t>
      </w:r>
    </w:p>
    <w:p>
      <w:r>
        <w:rPr>
          <w:b/>
          <w:color w:val="0F766E"/>
        </w:rPr>
        <w:t>11. Вопрос</w:t>
      </w:r>
    </w:p>
    <w:p>
      <w:r>
        <w:rPr>
          <w:b w:val="0"/>
          <w:i w:val="0"/>
        </w:rPr>
        <w:t>В классификации расслаивающих аневризм аорты по Дебейки выделяют +_________+ типа/типов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три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два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пять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четыре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три</w:t>
      </w:r>
    </w:p>
    <w:p>
      <w:pPr>
        <w:ind w:left="504"/>
      </w:pPr>
      <w:r>
        <w:rPr>
          <w:b w:val="0"/>
          <w:i/>
        </w:rPr>
        <w:t>Прокоп М. Спиральная и многослойная компьютерная томография: в 2 т. / Матиас Прокоп, Михаэль Галански; пер. с англ.; под ред. А.В. Зубарева, Ш.Ш. Шотемора. – М.: МЕДпресс-информ, 2016. – Т.1. – С. 365.</w:t>
      </w:r>
    </w:p>
    <w:p>
      <w:r>
        <w:rPr>
          <w:b/>
          <w:color w:val="0F766E"/>
        </w:rPr>
        <w:t>12. Вопрос</w:t>
      </w:r>
    </w:p>
    <w:p>
      <w:r>
        <w:rPr>
          <w:b w:val="0"/>
          <w:i w:val="0"/>
        </w:rPr>
        <w:t>Противопоказанием к проведению КТ-ангиографии брюшного отдела аорты при отсутствии жизнеугрожающих состояний является</w:t>
      </w:r>
    </w:p>
    <w:p>
      <w:pPr>
        <w:pStyle w:val="ListBullet"/>
      </w:pPr>
      <w:r>
        <w:rPr>
          <w:b/>
        </w:rPr>
        <w:t xml:space="preserve">1. </w:t>
      </w:r>
      <w:r>
        <w:rPr>
          <w:b/>
          <w:i w:val="0"/>
          <w:color w:val="0F766E"/>
          <w:highlight w:val="yellow"/>
        </w:rPr>
        <w:t>1 триместр беременности</w:t>
      </w:r>
    </w:p>
    <w:p>
      <w:pPr>
        <w:pStyle w:val="ListBullet"/>
      </w:pPr>
      <w:r>
        <w:rPr>
          <w:b/>
        </w:rPr>
        <w:t xml:space="preserve">2. </w:t>
      </w:r>
      <w:r>
        <w:rPr>
          <w:b w:val="0"/>
          <w:i w:val="0"/>
        </w:rPr>
        <w:t>кардиостимулятор</w:t>
      </w:r>
    </w:p>
    <w:p>
      <w:pPr>
        <w:pStyle w:val="ListBullet"/>
      </w:pPr>
      <w:r>
        <w:rPr>
          <w:b/>
        </w:rPr>
        <w:t xml:space="preserve">3. </w:t>
      </w:r>
      <w:r>
        <w:rPr>
          <w:b w:val="0"/>
          <w:i w:val="0"/>
        </w:rPr>
        <w:t>инсулиновая помпа</w:t>
      </w:r>
    </w:p>
    <w:p>
      <w:pPr>
        <w:pStyle w:val="ListBullet"/>
      </w:pPr>
      <w:r>
        <w:rPr>
          <w:b/>
        </w:rPr>
        <w:t xml:space="preserve">4. </w:t>
      </w:r>
      <w:r>
        <w:rPr>
          <w:b w:val="0"/>
          <w:i w:val="0"/>
        </w:rPr>
        <w:t>вес пациента более 120 кг</w:t>
      </w:r>
    </w:p>
    <w:p>
      <w:pPr>
        <w:ind w:left="288"/>
      </w:pPr>
      <w:r>
        <w:rPr>
          <w:b/>
          <w:color w:val="0F766E"/>
          <w:highlight w:val="yellow"/>
        </w:rPr>
        <w:t xml:space="preserve">Правильный ответ: </w:t>
      </w:r>
      <w:r>
        <w:rPr>
          <w:b/>
          <w:i w:val="0"/>
        </w:rPr>
        <w:t>1 триместр беременности</w:t>
      </w:r>
    </w:p>
    <w:p>
      <w:pPr>
        <w:ind w:left="504"/>
      </w:pPr>
      <w:r>
        <w:rPr>
          <w:b w:val="0"/>
          <w:i/>
        </w:rPr>
        <w:t>Основы лучевой диагностики и терапии / под ред. С.К. Тернового. – М.: ГЭОТАР-Медиа, 2013. – С. 585.-стр 64</w:t>
      </w:r>
    </w:p>
    <w:sectPr w:rsidR="00FC693F" w:rsidRPr="0006063C" w:rsidSect="00034616">
      <w:pgSz w:w="12240" w:h="15840"/>
      <w:pgMar w:top="1008" w:right="1008" w:bottom="1008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0F766E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0F766E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0F766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